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9B77" w14:textId="6297E831" w:rsidR="00347A47" w:rsidRDefault="00347A47" w:rsidP="00347A47">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Biblical Foundations – The Doctrine of Sin (Pt.5)</w:t>
      </w:r>
    </w:p>
    <w:p w14:paraId="350AF9E0" w14:textId="77777777" w:rsidR="00347A47" w:rsidRDefault="00347A47" w:rsidP="00347A47">
      <w:pPr>
        <w:spacing w:line="252" w:lineRule="auto"/>
        <w:jc w:val="center"/>
        <w:rPr>
          <w:rFonts w:ascii="Script MT Bold" w:eastAsia="Script MT Bold" w:hAnsi="Script MT Bold" w:cs="Script MT Bold"/>
          <w:b/>
          <w:bCs/>
          <w:color w:val="0070C0"/>
          <w:sz w:val="40"/>
        </w:rPr>
      </w:pPr>
      <w:r>
        <w:rPr>
          <w:rFonts w:ascii="Script MT Bold" w:eastAsia="Script MT Bold" w:hAnsi="Script MT Bold" w:cs="Script MT Bold"/>
          <w:b/>
          <w:bCs/>
          <w:color w:val="0070C0"/>
          <w:sz w:val="40"/>
        </w:rPr>
        <w:t>What is sin? Where did it come from? Do we inherit a sinful nature from Adam?</w:t>
      </w:r>
    </w:p>
    <w:p w14:paraId="14B6BB7F" w14:textId="77777777" w:rsidR="00F906F0" w:rsidRDefault="00F906F0" w:rsidP="00F906F0">
      <w:pPr>
        <w:spacing w:line="252" w:lineRule="auto"/>
        <w:rPr>
          <w:rFonts w:eastAsia="Script MT Bold" w:cs="Arial"/>
          <w:b/>
          <w:bCs/>
          <w:color w:val="000000" w:themeColor="text1"/>
          <w:szCs w:val="28"/>
          <w:u w:val="single"/>
        </w:rPr>
      </w:pPr>
    </w:p>
    <w:p w14:paraId="0D38B37F" w14:textId="711689BF" w:rsidR="001A7B93" w:rsidRDefault="00F906F0" w:rsidP="00F906F0">
      <w:pPr>
        <w:spacing w:line="252" w:lineRule="auto"/>
        <w:rPr>
          <w:rFonts w:eastAsia="Script MT Bold" w:cs="Arial"/>
          <w:color w:val="000000" w:themeColor="text1"/>
          <w:szCs w:val="28"/>
        </w:rPr>
      </w:pPr>
      <w:r w:rsidRPr="00F906F0">
        <w:rPr>
          <w:rFonts w:eastAsia="Script MT Bold" w:cs="Arial"/>
          <w:b/>
          <w:bCs/>
          <w:color w:val="000000" w:themeColor="text1"/>
          <w:szCs w:val="28"/>
          <w:u w:val="single"/>
        </w:rPr>
        <w:t>Are There Degrees of Sin</w:t>
      </w:r>
      <w:r>
        <w:rPr>
          <w:rFonts w:eastAsia="Script MT Bold" w:cs="Arial"/>
          <w:color w:val="000000" w:themeColor="text1"/>
          <w:szCs w:val="28"/>
        </w:rPr>
        <w:t>- Are some sins worse than others? The question may be answered either yes or no, depending on the sense in which it is intended</w:t>
      </w:r>
      <w:r w:rsidR="00BF60B5">
        <w:rPr>
          <w:rFonts w:eastAsia="Script MT Bold" w:cs="Arial"/>
          <w:color w:val="000000" w:themeColor="text1"/>
          <w:szCs w:val="28"/>
        </w:rPr>
        <w:t xml:space="preserve">. </w:t>
      </w:r>
      <w:r w:rsidRPr="00ED65E9">
        <w:rPr>
          <w:rFonts w:eastAsia="Script MT Bold" w:cs="Arial"/>
          <w:b/>
          <w:bCs/>
          <w:color w:val="0070C0"/>
          <w:szCs w:val="28"/>
        </w:rPr>
        <w:t>A)</w:t>
      </w:r>
      <w:r w:rsidR="003E4B72">
        <w:rPr>
          <w:rFonts w:eastAsia="Script MT Bold" w:cs="Arial"/>
          <w:b/>
          <w:bCs/>
          <w:color w:val="0070C0"/>
          <w:szCs w:val="28"/>
        </w:rPr>
        <w:t xml:space="preserve"> </w:t>
      </w:r>
      <w:r w:rsidR="00ED65E9" w:rsidRPr="00ED65E9">
        <w:rPr>
          <w:rFonts w:eastAsia="Script MT Bold" w:cs="Arial"/>
          <w:b/>
          <w:bCs/>
          <w:color w:val="0070C0"/>
          <w:szCs w:val="28"/>
        </w:rPr>
        <w:t>Legal Guilt</w:t>
      </w:r>
      <w:r w:rsidR="003E4B72">
        <w:rPr>
          <w:rFonts w:eastAsia="Script MT Bold" w:cs="Arial"/>
          <w:b/>
          <w:bCs/>
          <w:color w:val="0070C0"/>
          <w:szCs w:val="28"/>
        </w:rPr>
        <w:t>.</w:t>
      </w:r>
      <w:r w:rsidR="00ED65E9">
        <w:rPr>
          <w:rFonts w:eastAsia="Script MT Bold" w:cs="Arial"/>
          <w:b/>
          <w:bCs/>
          <w:color w:val="0070C0"/>
          <w:szCs w:val="28"/>
        </w:rPr>
        <w:t xml:space="preserve"> </w:t>
      </w:r>
      <w:r w:rsidR="00ED65E9">
        <w:rPr>
          <w:rFonts w:eastAsia="Script MT Bold" w:cs="Arial"/>
          <w:color w:val="000000" w:themeColor="text1"/>
          <w:szCs w:val="28"/>
        </w:rPr>
        <w:t xml:space="preserve">In terms of our legal standing before God, any one sin, even what may seem to be </w:t>
      </w:r>
      <w:r w:rsidR="009E3FEB">
        <w:rPr>
          <w:rFonts w:eastAsia="Script MT Bold" w:cs="Arial"/>
          <w:color w:val="000000" w:themeColor="text1"/>
          <w:szCs w:val="28"/>
        </w:rPr>
        <w:t>an exceedingly small</w:t>
      </w:r>
      <w:r w:rsidR="00ED65E9">
        <w:rPr>
          <w:rFonts w:eastAsia="Script MT Bold" w:cs="Arial"/>
          <w:color w:val="000000" w:themeColor="text1"/>
          <w:szCs w:val="28"/>
        </w:rPr>
        <w:t xml:space="preserve"> one, makes us legally guilty before God and therefore worthy of eternal punishment. </w:t>
      </w:r>
      <w:r w:rsidR="00ED65E9" w:rsidRPr="00EE10D5">
        <w:rPr>
          <w:rFonts w:eastAsia="Script MT Bold" w:cs="Arial"/>
          <w:color w:val="FF0000"/>
          <w:szCs w:val="28"/>
        </w:rPr>
        <w:t xml:space="preserve">(Genesis 2:17, Romans 5:16) </w:t>
      </w:r>
      <w:r w:rsidR="00ED65E9">
        <w:rPr>
          <w:rFonts w:eastAsia="Script MT Bold" w:cs="Arial"/>
          <w:color w:val="000000" w:themeColor="text1"/>
          <w:szCs w:val="28"/>
        </w:rPr>
        <w:t>Th</w:t>
      </w:r>
      <w:r w:rsidR="003E4B72">
        <w:rPr>
          <w:rFonts w:eastAsia="Script MT Bold" w:cs="Arial"/>
          <w:color w:val="000000" w:themeColor="text1"/>
          <w:szCs w:val="28"/>
        </w:rPr>
        <w:t xml:space="preserve">is one sin made Adam and Eve sinners before God and no longer able to stand in his holy presence. This truth remains valid through the history of the human race. </w:t>
      </w:r>
      <w:r w:rsidR="003E4B72" w:rsidRPr="00EE10D5">
        <w:rPr>
          <w:rFonts w:eastAsia="Script MT Bold" w:cs="Arial"/>
          <w:color w:val="FF0000"/>
          <w:szCs w:val="28"/>
        </w:rPr>
        <w:t xml:space="preserve">(James 2:10-11) </w:t>
      </w:r>
      <w:r w:rsidR="003E4B72">
        <w:rPr>
          <w:rFonts w:eastAsia="Script MT Bold" w:cs="Arial"/>
          <w:color w:val="000000" w:themeColor="text1"/>
          <w:szCs w:val="28"/>
        </w:rPr>
        <w:t xml:space="preserve">Therefore in terms of legal guilt, all sins are equally bad because they make us legally guilty before God and constitute us as sinners. </w:t>
      </w:r>
      <w:r w:rsidR="003E4B72" w:rsidRPr="003E4B72">
        <w:rPr>
          <w:rFonts w:eastAsia="Script MT Bold" w:cs="Arial"/>
          <w:b/>
          <w:bCs/>
          <w:color w:val="0070C0"/>
          <w:szCs w:val="28"/>
        </w:rPr>
        <w:t>B) Actual Results</w:t>
      </w:r>
      <w:r w:rsidR="003E4B72">
        <w:rPr>
          <w:rFonts w:eastAsia="Script MT Bold" w:cs="Arial"/>
          <w:b/>
          <w:bCs/>
          <w:color w:val="0070C0"/>
          <w:szCs w:val="28"/>
        </w:rPr>
        <w:t xml:space="preserve">. </w:t>
      </w:r>
      <w:r w:rsidR="003E4B72">
        <w:rPr>
          <w:rFonts w:eastAsia="Script MT Bold" w:cs="Arial"/>
          <w:color w:val="000000" w:themeColor="text1"/>
          <w:szCs w:val="28"/>
        </w:rPr>
        <w:t>On the other hand, some sins are worse than others in that they have more harmful consequences in our lives, in our relationship with others, and in our personal relationship with God. Scripture sometimes speaks of degrees of the seriousness of sin</w:t>
      </w:r>
      <w:r w:rsidR="00554414">
        <w:rPr>
          <w:rFonts w:eastAsia="Script MT Bold" w:cs="Arial"/>
          <w:color w:val="000000" w:themeColor="text1"/>
          <w:szCs w:val="28"/>
        </w:rPr>
        <w:t xml:space="preserve">. </w:t>
      </w:r>
      <w:r w:rsidR="00554414" w:rsidRPr="00EE10D5">
        <w:rPr>
          <w:rFonts w:eastAsia="Script MT Bold" w:cs="Arial"/>
          <w:color w:val="FF0000"/>
          <w:szCs w:val="28"/>
        </w:rPr>
        <w:t>(John 19:11, Ezekiel 8:6,13,15</w:t>
      </w:r>
      <w:r w:rsidR="00843FC6">
        <w:rPr>
          <w:rFonts w:eastAsia="Script MT Bold" w:cs="Arial"/>
          <w:color w:val="000000" w:themeColor="text1"/>
          <w:szCs w:val="28"/>
        </w:rPr>
        <w:t xml:space="preserve">) Jesus implies that there are lesser and greater commandments. </w:t>
      </w:r>
      <w:r w:rsidR="00843FC6" w:rsidRPr="00EE10D5">
        <w:rPr>
          <w:rFonts w:eastAsia="Script MT Bold" w:cs="Arial"/>
          <w:color w:val="FF0000"/>
          <w:szCs w:val="28"/>
        </w:rPr>
        <w:t xml:space="preserve">(Matthew 5:19, 23:23) </w:t>
      </w:r>
      <w:r w:rsidR="00843FC6">
        <w:rPr>
          <w:rFonts w:eastAsia="Script MT Bold" w:cs="Arial"/>
          <w:color w:val="000000" w:themeColor="text1"/>
          <w:szCs w:val="28"/>
        </w:rPr>
        <w:t xml:space="preserve">the implication is that some sins are worse than other sins in terms of God’s evaluation of their importance. </w:t>
      </w:r>
    </w:p>
    <w:p w14:paraId="00AFF426" w14:textId="6306CA13" w:rsidR="003E4B72" w:rsidRDefault="00843FC6" w:rsidP="00F906F0">
      <w:pPr>
        <w:spacing w:line="252" w:lineRule="auto"/>
        <w:rPr>
          <w:rFonts w:eastAsia="Script MT Bold" w:cs="Arial"/>
          <w:color w:val="FF0000"/>
          <w:szCs w:val="28"/>
        </w:rPr>
      </w:pPr>
      <w:r>
        <w:rPr>
          <w:rFonts w:eastAsia="Script MT Bold" w:cs="Arial"/>
          <w:color w:val="000000" w:themeColor="text1"/>
          <w:szCs w:val="28"/>
        </w:rPr>
        <w:t>In general, we can say some sins have more harmful consequences than other sins if they bring more dishonor to God, cause more harm to ourselves, others, or to the church. Moreover, those sins that are done willfully, repeatedly, and knowingly with a calloused heart are more displeasing to God than</w:t>
      </w:r>
      <w:r w:rsidR="001A7B93">
        <w:rPr>
          <w:rFonts w:eastAsia="Script MT Bold" w:cs="Arial"/>
          <w:color w:val="000000" w:themeColor="text1"/>
          <w:szCs w:val="28"/>
        </w:rPr>
        <w:t xml:space="preserve"> those that are done out of ignorance and are not repeated or those that are done with a mixture of good and impure motives and are followed by remorse and repentance.</w:t>
      </w:r>
      <w:r>
        <w:rPr>
          <w:rFonts w:eastAsia="Script MT Bold" w:cs="Arial"/>
          <w:color w:val="000000" w:themeColor="text1"/>
          <w:szCs w:val="28"/>
        </w:rPr>
        <w:t xml:space="preserve"> </w:t>
      </w:r>
      <w:r w:rsidR="001A7B93">
        <w:rPr>
          <w:rFonts w:eastAsia="Script MT Bold" w:cs="Arial"/>
          <w:color w:val="000000" w:themeColor="text1"/>
          <w:szCs w:val="28"/>
        </w:rPr>
        <w:t xml:space="preserve">Thus, the laws that God gave to Moses make provisions for cases where people sin unintentionally. </w:t>
      </w:r>
      <w:r w:rsidR="001A7B93" w:rsidRPr="00EE10D5">
        <w:rPr>
          <w:rFonts w:eastAsia="Script MT Bold" w:cs="Arial"/>
          <w:color w:val="FF0000"/>
          <w:szCs w:val="28"/>
        </w:rPr>
        <w:t xml:space="preserve">(Leviticus 5:15,17) </w:t>
      </w:r>
      <w:r w:rsidR="001A7B93">
        <w:rPr>
          <w:rFonts w:eastAsia="Script MT Bold" w:cs="Arial"/>
          <w:color w:val="000000" w:themeColor="text1"/>
          <w:szCs w:val="28"/>
        </w:rPr>
        <w:t xml:space="preserve">On the other hand, sins committed with </w:t>
      </w:r>
      <w:r w:rsidR="001A7B93" w:rsidRPr="00EE10D5">
        <w:rPr>
          <w:rFonts w:eastAsia="Script MT Bold" w:cs="Arial"/>
          <w:b/>
          <w:bCs/>
          <w:color w:val="000000" w:themeColor="text1"/>
          <w:szCs w:val="28"/>
        </w:rPr>
        <w:t>“a high hand,”</w:t>
      </w:r>
      <w:r w:rsidR="001A7B93">
        <w:rPr>
          <w:rFonts w:eastAsia="Script MT Bold" w:cs="Arial"/>
          <w:color w:val="000000" w:themeColor="text1"/>
          <w:szCs w:val="28"/>
        </w:rPr>
        <w:t xml:space="preserve"> that is, with arrogance and disdain for God or his commandments, were viewed very seriously. </w:t>
      </w:r>
      <w:r w:rsidR="00181875" w:rsidRPr="00117843">
        <w:rPr>
          <w:rFonts w:eastAsia="Script MT Bold" w:cs="Arial"/>
          <w:color w:val="FF0000"/>
          <w:szCs w:val="28"/>
        </w:rPr>
        <w:t>(Numbers 15:30)</w:t>
      </w:r>
      <w:r w:rsidR="001A7B93" w:rsidRPr="00117843">
        <w:rPr>
          <w:rFonts w:eastAsia="Script MT Bold" w:cs="Arial"/>
          <w:color w:val="FF0000"/>
          <w:szCs w:val="28"/>
        </w:rPr>
        <w:t xml:space="preserve"> </w:t>
      </w:r>
      <w:r w:rsidR="00AE3A04">
        <w:rPr>
          <w:rFonts w:eastAsia="Script MT Bold" w:cs="Arial"/>
          <w:color w:val="000000" w:themeColor="text1"/>
          <w:szCs w:val="28"/>
        </w:rPr>
        <w:t xml:space="preserve">We can readily see how some sins </w:t>
      </w:r>
      <w:r w:rsidR="00AE3A04">
        <w:rPr>
          <w:rFonts w:eastAsia="Script MT Bold" w:cs="Arial"/>
          <w:color w:val="000000" w:themeColor="text1"/>
          <w:szCs w:val="28"/>
        </w:rPr>
        <w:lastRenderedPageBreak/>
        <w:t xml:space="preserve">have </w:t>
      </w:r>
      <w:r w:rsidR="0030393A">
        <w:rPr>
          <w:rFonts w:eastAsia="Script MT Bold" w:cs="Arial"/>
          <w:color w:val="000000" w:themeColor="text1"/>
          <w:szCs w:val="28"/>
        </w:rPr>
        <w:t>much more harmful consequences for ourselves, others, and our relationship with God</w:t>
      </w:r>
      <w:r w:rsidR="000963DA">
        <w:rPr>
          <w:rFonts w:eastAsia="Script MT Bold" w:cs="Arial"/>
          <w:color w:val="000000" w:themeColor="text1"/>
          <w:szCs w:val="28"/>
        </w:rPr>
        <w:t xml:space="preserve">. </w:t>
      </w:r>
      <w:r w:rsidR="003B4D69">
        <w:rPr>
          <w:rFonts w:eastAsia="Script MT Bold" w:cs="Arial"/>
          <w:color w:val="000000" w:themeColor="text1"/>
          <w:szCs w:val="28"/>
        </w:rPr>
        <w:t xml:space="preserve">Similarly, if a new Christian convert </w:t>
      </w:r>
      <w:r w:rsidR="008F1A7A">
        <w:rPr>
          <w:rFonts w:eastAsia="Script MT Bold" w:cs="Arial"/>
          <w:color w:val="000000" w:themeColor="text1"/>
          <w:szCs w:val="28"/>
        </w:rPr>
        <w:t>and a prominent or mature Christian pastor</w:t>
      </w:r>
      <w:r w:rsidR="008B22CE">
        <w:rPr>
          <w:rFonts w:eastAsia="Script MT Bold" w:cs="Arial"/>
          <w:color w:val="000000" w:themeColor="text1"/>
          <w:szCs w:val="28"/>
        </w:rPr>
        <w:t xml:space="preserve"> commits the exact same sin- the sin of the pastor would be more serious </w:t>
      </w:r>
      <w:r w:rsidR="00380C4A">
        <w:rPr>
          <w:rFonts w:eastAsia="Script MT Bold" w:cs="Arial"/>
          <w:color w:val="000000" w:themeColor="text1"/>
          <w:szCs w:val="28"/>
        </w:rPr>
        <w:t xml:space="preserve">in God’s sight, both because of the harm </w:t>
      </w:r>
      <w:r w:rsidR="00EC0CEB">
        <w:rPr>
          <w:rFonts w:eastAsia="Script MT Bold" w:cs="Arial"/>
          <w:color w:val="000000" w:themeColor="text1"/>
          <w:szCs w:val="28"/>
        </w:rPr>
        <w:t xml:space="preserve">that would come to the reputation of the gospel and because </w:t>
      </w:r>
      <w:r w:rsidR="0076619E">
        <w:rPr>
          <w:rFonts w:eastAsia="Script MT Bold" w:cs="Arial"/>
          <w:color w:val="000000" w:themeColor="text1"/>
          <w:szCs w:val="28"/>
        </w:rPr>
        <w:t xml:space="preserve">those in leadership are held to a higher standard of accountability. </w:t>
      </w:r>
      <w:r w:rsidR="0076619E" w:rsidRPr="00FA3492">
        <w:rPr>
          <w:rFonts w:eastAsia="Script MT Bold" w:cs="Arial"/>
          <w:color w:val="FF0000"/>
          <w:szCs w:val="28"/>
        </w:rPr>
        <w:t>(</w:t>
      </w:r>
      <w:r w:rsidR="00FA3492" w:rsidRPr="00FA3492">
        <w:rPr>
          <w:rFonts w:eastAsia="Script MT Bold" w:cs="Arial"/>
          <w:color w:val="FF0000"/>
          <w:szCs w:val="28"/>
        </w:rPr>
        <w:t>James 3:1)</w:t>
      </w:r>
    </w:p>
    <w:p w14:paraId="2FA0FC5B" w14:textId="5739DF30" w:rsidR="00DC6280" w:rsidRPr="0056116A" w:rsidRDefault="004534A9" w:rsidP="00F906F0">
      <w:pPr>
        <w:spacing w:line="252" w:lineRule="auto"/>
        <w:rPr>
          <w:rFonts w:eastAsia="Script MT Bold" w:cs="Arial"/>
          <w:szCs w:val="28"/>
        </w:rPr>
      </w:pPr>
      <w:r w:rsidRPr="004534A9">
        <w:rPr>
          <w:rFonts w:eastAsia="Script MT Bold" w:cs="Arial"/>
          <w:b/>
          <w:bCs/>
          <w:color w:val="000000" w:themeColor="text1"/>
          <w:szCs w:val="28"/>
          <w:u w:val="single"/>
        </w:rPr>
        <w:t>Unpardonable Sin</w:t>
      </w:r>
      <w:r>
        <w:rPr>
          <w:rFonts w:eastAsia="Script MT Bold" w:cs="Arial"/>
          <w:color w:val="000000" w:themeColor="text1"/>
          <w:szCs w:val="28"/>
        </w:rPr>
        <w:t xml:space="preserve">- </w:t>
      </w:r>
      <w:r w:rsidR="00273D99">
        <w:rPr>
          <w:rFonts w:eastAsia="Script MT Bold" w:cs="Arial"/>
          <w:color w:val="000000" w:themeColor="text1"/>
          <w:szCs w:val="28"/>
        </w:rPr>
        <w:t>Multiple</w:t>
      </w:r>
      <w:r w:rsidR="00EA7F89">
        <w:rPr>
          <w:rFonts w:eastAsia="Script MT Bold" w:cs="Arial"/>
          <w:color w:val="000000" w:themeColor="text1"/>
          <w:szCs w:val="28"/>
        </w:rPr>
        <w:t xml:space="preserve"> passages of the scripture speak about a sin that will not be forgive</w:t>
      </w:r>
      <w:r w:rsidR="00B86DBA">
        <w:rPr>
          <w:rFonts w:eastAsia="Script MT Bold" w:cs="Arial"/>
          <w:color w:val="000000" w:themeColor="text1"/>
          <w:szCs w:val="28"/>
        </w:rPr>
        <w:t xml:space="preserve">n. </w:t>
      </w:r>
      <w:r w:rsidR="00B86DBA" w:rsidRPr="0011569C">
        <w:rPr>
          <w:rFonts w:eastAsia="Script MT Bold" w:cs="Arial"/>
          <w:color w:val="FF0000"/>
          <w:szCs w:val="28"/>
        </w:rPr>
        <w:t>(Matthew 12:31-32, Mark 3:2</w:t>
      </w:r>
      <w:r w:rsidR="00745FB7" w:rsidRPr="0011569C">
        <w:rPr>
          <w:rFonts w:eastAsia="Script MT Bold" w:cs="Arial"/>
          <w:color w:val="FF0000"/>
          <w:szCs w:val="28"/>
        </w:rPr>
        <w:t>8-29</w:t>
      </w:r>
      <w:r w:rsidR="00B86DBA" w:rsidRPr="0011569C">
        <w:rPr>
          <w:rFonts w:eastAsia="Script MT Bold" w:cs="Arial"/>
          <w:color w:val="FF0000"/>
          <w:szCs w:val="28"/>
        </w:rPr>
        <w:t xml:space="preserve">) </w:t>
      </w:r>
      <w:r w:rsidR="0056116A" w:rsidRPr="0056116A">
        <w:rPr>
          <w:rFonts w:eastAsia="Script MT Bold" w:cs="Arial"/>
          <w:szCs w:val="28"/>
        </w:rPr>
        <w:t xml:space="preserve">In these passages, Jesus had just cast a demon from a man who was blind and mute. Incontrovertible evidence of the power of God had just occurred. But the Pharisees, </w:t>
      </w:r>
      <w:r w:rsidR="0056116A" w:rsidRPr="00E87252">
        <w:rPr>
          <w:rFonts w:eastAsia="Script MT Bold" w:cs="Arial"/>
          <w:szCs w:val="28"/>
          <w:u w:val="single"/>
        </w:rPr>
        <w:t>with stubborn unbelief</w:t>
      </w:r>
      <w:r w:rsidR="0056116A" w:rsidRPr="0056116A">
        <w:rPr>
          <w:rFonts w:eastAsia="Script MT Bold" w:cs="Arial"/>
          <w:szCs w:val="28"/>
        </w:rPr>
        <w:t xml:space="preserve">, credited this display of God’s power to Beelzebul, the devil </w:t>
      </w:r>
      <w:r w:rsidR="0056116A" w:rsidRPr="00124989">
        <w:rPr>
          <w:rFonts w:eastAsia="Script MT Bold" w:cs="Arial"/>
          <w:color w:val="FF0000"/>
          <w:szCs w:val="28"/>
        </w:rPr>
        <w:t>(Mt 12:24)</w:t>
      </w:r>
      <w:r w:rsidR="0056116A" w:rsidRPr="0056116A">
        <w:rPr>
          <w:rFonts w:eastAsia="Script MT Bold" w:cs="Arial"/>
          <w:szCs w:val="28"/>
        </w:rPr>
        <w:t>. Several Scriptures reveal that many Jews had expressed the same kind of fal</w:t>
      </w:r>
      <w:r w:rsidR="00124989">
        <w:rPr>
          <w:rFonts w:eastAsia="Script MT Bold" w:cs="Arial"/>
          <w:szCs w:val="28"/>
        </w:rPr>
        <w:t>se assertion</w:t>
      </w:r>
      <w:r w:rsidR="0056116A" w:rsidRPr="0056116A">
        <w:rPr>
          <w:rFonts w:eastAsia="Script MT Bold" w:cs="Arial"/>
          <w:szCs w:val="28"/>
        </w:rPr>
        <w:t xml:space="preserve">, namely, that Jesus was performing miracles by the power of the devil </w:t>
      </w:r>
      <w:r w:rsidR="0056116A" w:rsidRPr="00E8072B">
        <w:rPr>
          <w:rFonts w:eastAsia="Script MT Bold" w:cs="Arial"/>
          <w:color w:val="FF0000"/>
          <w:szCs w:val="28"/>
        </w:rPr>
        <w:t>(Mt 9:34</w:t>
      </w:r>
      <w:r w:rsidR="00627FF2" w:rsidRPr="00E8072B">
        <w:rPr>
          <w:rFonts w:eastAsia="Script MT Bold" w:cs="Arial"/>
          <w:color w:val="FF0000"/>
          <w:szCs w:val="28"/>
        </w:rPr>
        <w:t>,</w:t>
      </w:r>
      <w:r w:rsidR="0056116A" w:rsidRPr="00E8072B">
        <w:rPr>
          <w:rFonts w:eastAsia="Script MT Bold" w:cs="Arial"/>
          <w:color w:val="FF0000"/>
          <w:szCs w:val="28"/>
        </w:rPr>
        <w:t xml:space="preserve"> Jn 7:</w:t>
      </w:r>
      <w:r w:rsidR="00B02004" w:rsidRPr="00E8072B">
        <w:rPr>
          <w:rFonts w:eastAsia="Script MT Bold" w:cs="Arial"/>
          <w:color w:val="FF0000"/>
          <w:szCs w:val="28"/>
        </w:rPr>
        <w:t>19-</w:t>
      </w:r>
      <w:r w:rsidR="0056116A" w:rsidRPr="00E8072B">
        <w:rPr>
          <w:rFonts w:eastAsia="Script MT Bold" w:cs="Arial"/>
          <w:color w:val="FF0000"/>
          <w:szCs w:val="28"/>
        </w:rPr>
        <w:t>20</w:t>
      </w:r>
      <w:r w:rsidR="00705D8A">
        <w:rPr>
          <w:rFonts w:eastAsia="Script MT Bold" w:cs="Arial"/>
          <w:color w:val="FF0000"/>
          <w:szCs w:val="28"/>
        </w:rPr>
        <w:t>,</w:t>
      </w:r>
      <w:r w:rsidR="0056116A" w:rsidRPr="00E8072B">
        <w:rPr>
          <w:rFonts w:eastAsia="Script MT Bold" w:cs="Arial"/>
          <w:color w:val="FF0000"/>
          <w:szCs w:val="28"/>
        </w:rPr>
        <w:t xml:space="preserve"> 8:48</w:t>
      </w:r>
      <w:r w:rsidR="00E8072B" w:rsidRPr="00E8072B">
        <w:rPr>
          <w:rFonts w:eastAsia="Script MT Bold" w:cs="Arial"/>
          <w:color w:val="FF0000"/>
          <w:szCs w:val="28"/>
        </w:rPr>
        <w:t>-</w:t>
      </w:r>
      <w:r w:rsidR="0056116A" w:rsidRPr="00E8072B">
        <w:rPr>
          <w:rFonts w:eastAsia="Script MT Bold" w:cs="Arial"/>
          <w:color w:val="FF0000"/>
          <w:szCs w:val="28"/>
        </w:rPr>
        <w:t>52)</w:t>
      </w:r>
      <w:r w:rsidR="0056116A" w:rsidRPr="0056116A">
        <w:rPr>
          <w:rFonts w:eastAsia="Script MT Bold" w:cs="Arial"/>
          <w:szCs w:val="28"/>
        </w:rPr>
        <w:t xml:space="preserve">. A group of Jews, mostly Pharisees, were guilty of attributing to the devil what was the work of the Spirit demonstrated through the Lord Jesus. They committed </w:t>
      </w:r>
      <w:r w:rsidR="0056116A" w:rsidRPr="00757342">
        <w:rPr>
          <w:rFonts w:eastAsia="Script MT Bold" w:cs="Arial"/>
          <w:iCs/>
          <w:szCs w:val="28"/>
        </w:rPr>
        <w:t>the</w:t>
      </w:r>
      <w:r w:rsidR="0056116A" w:rsidRPr="0056116A">
        <w:rPr>
          <w:rFonts w:eastAsia="Script MT Bold" w:cs="Arial"/>
          <w:szCs w:val="28"/>
        </w:rPr>
        <w:t xml:space="preserve"> unpardonable sin when they said that Jesus’ actions, performed by the power of the Holy Spirit, originated from Beelzebul, the devil. Interestingly, many Jews perpetuated this false characterization about Jesus long after his death. They did not deny that he did miracles; they said he did miracles by the power of the devil</w:t>
      </w:r>
      <w:r w:rsidR="0056116A" w:rsidRPr="0056116A">
        <w:rPr>
          <w:rFonts w:eastAsia="Script MT Bold" w:cs="Arial"/>
          <w:szCs w:val="28"/>
        </w:rPr>
        <w:t>.</w:t>
      </w:r>
    </w:p>
    <w:p w14:paraId="13C30739" w14:textId="557B927F" w:rsidR="00F906F0" w:rsidRPr="003E4B72" w:rsidRDefault="003E4B72" w:rsidP="00F906F0">
      <w:pPr>
        <w:spacing w:line="252" w:lineRule="auto"/>
        <w:rPr>
          <w:rFonts w:eastAsia="Script MT Bold" w:cs="Arial"/>
          <w:b/>
          <w:bCs/>
          <w:color w:val="000000" w:themeColor="text1"/>
          <w:szCs w:val="28"/>
        </w:rPr>
      </w:pPr>
      <w:r>
        <w:rPr>
          <w:rFonts w:eastAsia="Script MT Bold" w:cs="Arial"/>
          <w:color w:val="000000" w:themeColor="text1"/>
          <w:szCs w:val="28"/>
        </w:rPr>
        <w:t xml:space="preserve"> </w:t>
      </w:r>
      <w:r w:rsidRPr="003E4B72">
        <w:rPr>
          <w:rFonts w:eastAsia="Script MT Bold" w:cs="Arial"/>
          <w:b/>
          <w:bCs/>
          <w:color w:val="0070C0"/>
          <w:szCs w:val="28"/>
        </w:rPr>
        <w:t xml:space="preserve"> </w:t>
      </w:r>
    </w:p>
    <w:p w14:paraId="3C0C1100" w14:textId="77777777" w:rsidR="00F906F0" w:rsidRPr="00F906F0" w:rsidRDefault="00F906F0" w:rsidP="00F906F0">
      <w:pPr>
        <w:spacing w:line="252" w:lineRule="auto"/>
        <w:rPr>
          <w:rFonts w:eastAsia="Script MT Bold" w:cs="Arial"/>
          <w:color w:val="000000" w:themeColor="text1"/>
          <w:szCs w:val="28"/>
        </w:rPr>
      </w:pPr>
    </w:p>
    <w:p w14:paraId="1B39B8A1" w14:textId="77777777" w:rsidR="00347A47" w:rsidRPr="00347A47" w:rsidRDefault="00347A47" w:rsidP="00347A47">
      <w:pPr>
        <w:spacing w:line="252" w:lineRule="auto"/>
        <w:rPr>
          <w:rFonts w:eastAsia="Script MT Bold" w:cs="Arial"/>
          <w:b/>
          <w:bCs/>
          <w:color w:val="0070C0"/>
          <w:szCs w:val="28"/>
        </w:rPr>
      </w:pPr>
    </w:p>
    <w:p w14:paraId="097A750B" w14:textId="77777777" w:rsidR="00D96B96" w:rsidRDefault="00D96B96"/>
    <w:sectPr w:rsidR="00D96B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8748" w14:textId="77777777" w:rsidR="00516E56" w:rsidRDefault="00516E56" w:rsidP="0056116A">
      <w:pPr>
        <w:spacing w:after="0" w:line="240" w:lineRule="auto"/>
      </w:pPr>
      <w:r>
        <w:separator/>
      </w:r>
    </w:p>
  </w:endnote>
  <w:endnote w:type="continuationSeparator" w:id="0">
    <w:p w14:paraId="1976FF46" w14:textId="77777777" w:rsidR="00516E56" w:rsidRDefault="00516E56" w:rsidP="005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D5BE" w14:textId="77777777" w:rsidR="00516E56" w:rsidRDefault="00516E56" w:rsidP="0056116A">
      <w:pPr>
        <w:spacing w:after="0" w:line="240" w:lineRule="auto"/>
      </w:pPr>
      <w:r>
        <w:separator/>
      </w:r>
    </w:p>
  </w:footnote>
  <w:footnote w:type="continuationSeparator" w:id="0">
    <w:p w14:paraId="0C698B23" w14:textId="77777777" w:rsidR="00516E56" w:rsidRDefault="00516E56" w:rsidP="005611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47"/>
    <w:rsid w:val="000963DA"/>
    <w:rsid w:val="0011569C"/>
    <w:rsid w:val="00117843"/>
    <w:rsid w:val="00124989"/>
    <w:rsid w:val="00166121"/>
    <w:rsid w:val="00181875"/>
    <w:rsid w:val="001A7B93"/>
    <w:rsid w:val="00273D99"/>
    <w:rsid w:val="002A62D4"/>
    <w:rsid w:val="0030393A"/>
    <w:rsid w:val="00347A47"/>
    <w:rsid w:val="00380C4A"/>
    <w:rsid w:val="003B4D69"/>
    <w:rsid w:val="003E4B72"/>
    <w:rsid w:val="004534A9"/>
    <w:rsid w:val="004C13CE"/>
    <w:rsid w:val="00510055"/>
    <w:rsid w:val="00516E56"/>
    <w:rsid w:val="00554414"/>
    <w:rsid w:val="0056116A"/>
    <w:rsid w:val="005962CD"/>
    <w:rsid w:val="00627FF2"/>
    <w:rsid w:val="00705D8A"/>
    <w:rsid w:val="00745FB7"/>
    <w:rsid w:val="00757342"/>
    <w:rsid w:val="0076619E"/>
    <w:rsid w:val="00825848"/>
    <w:rsid w:val="008354B4"/>
    <w:rsid w:val="00843FC6"/>
    <w:rsid w:val="008B22CE"/>
    <w:rsid w:val="008F1A7A"/>
    <w:rsid w:val="009E3FEB"/>
    <w:rsid w:val="00AE3A04"/>
    <w:rsid w:val="00B02004"/>
    <w:rsid w:val="00B86DBA"/>
    <w:rsid w:val="00BF60B5"/>
    <w:rsid w:val="00C327BD"/>
    <w:rsid w:val="00C35F3D"/>
    <w:rsid w:val="00D02C97"/>
    <w:rsid w:val="00D43513"/>
    <w:rsid w:val="00D96B96"/>
    <w:rsid w:val="00DC6280"/>
    <w:rsid w:val="00E8072B"/>
    <w:rsid w:val="00E87252"/>
    <w:rsid w:val="00EA3015"/>
    <w:rsid w:val="00EA7F89"/>
    <w:rsid w:val="00EC0CEB"/>
    <w:rsid w:val="00ED65E9"/>
    <w:rsid w:val="00EE10D5"/>
    <w:rsid w:val="00F54005"/>
    <w:rsid w:val="00F62B47"/>
    <w:rsid w:val="00F906F0"/>
    <w:rsid w:val="00FA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E253"/>
  <w15:chartTrackingRefBased/>
  <w15:docId w15:val="{D66EFA04-4D2C-4585-A217-93F86729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47"/>
    <w:pPr>
      <w:spacing w:after="200" w:line="276" w:lineRule="auto"/>
    </w:pPr>
    <w:rPr>
      <w:rFonts w:eastAsia="Calibri" w:cs="Calibri"/>
      <w:kern w:val="0"/>
      <w:szCs w:val="4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2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5</cp:revision>
  <dcterms:created xsi:type="dcterms:W3CDTF">2023-07-26T15:20:00Z</dcterms:created>
  <dcterms:modified xsi:type="dcterms:W3CDTF">2023-07-26T15:48:00Z</dcterms:modified>
</cp:coreProperties>
</file>