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2FC8B" w14:textId="1C45B373" w:rsidR="00965F07" w:rsidRDefault="00965F07" w:rsidP="00965F07">
      <w:pPr>
        <w:spacing w:line="252" w:lineRule="auto"/>
        <w:jc w:val="center"/>
        <w:rPr>
          <w:rFonts w:ascii="Script MT Bold" w:eastAsia="Script MT Bold" w:hAnsi="Script MT Bold" w:cs="Script MT Bold"/>
          <w:b/>
          <w:bCs/>
          <w:color w:val="000000"/>
          <w:sz w:val="48"/>
          <w:szCs w:val="48"/>
        </w:rPr>
      </w:pPr>
      <w:r>
        <w:rPr>
          <w:rFonts w:ascii="Script MT Bold" w:eastAsia="Script MT Bold" w:hAnsi="Script MT Bold" w:cs="Script MT Bold"/>
          <w:b/>
          <w:bCs/>
          <w:color w:val="000000"/>
          <w:sz w:val="48"/>
          <w:szCs w:val="48"/>
        </w:rPr>
        <w:t>Biblical Foundations – The</w:t>
      </w:r>
      <w:r>
        <w:rPr>
          <w:rFonts w:ascii="Script MT Bold" w:eastAsia="Script MT Bold" w:hAnsi="Script MT Bold" w:cs="Script MT Bold"/>
          <w:b/>
          <w:bCs/>
          <w:color w:val="000000"/>
          <w:sz w:val="48"/>
          <w:szCs w:val="48"/>
        </w:rPr>
        <w:t xml:space="preserve"> Message and Call of the Gospel</w:t>
      </w:r>
      <w:r>
        <w:rPr>
          <w:rFonts w:ascii="Script MT Bold" w:eastAsia="Script MT Bold" w:hAnsi="Script MT Bold" w:cs="Script MT Bold"/>
          <w:b/>
          <w:bCs/>
          <w:color w:val="000000"/>
          <w:sz w:val="48"/>
          <w:szCs w:val="48"/>
        </w:rPr>
        <w:t xml:space="preserve"> </w:t>
      </w:r>
    </w:p>
    <w:p w14:paraId="6BDF4AE4" w14:textId="6545AF1F" w:rsidR="00965F07" w:rsidRDefault="00965F07" w:rsidP="00965F07">
      <w:pPr>
        <w:spacing w:line="252" w:lineRule="auto"/>
        <w:rPr>
          <w:rFonts w:ascii="Script MT Bold" w:eastAsia="Script MT Bold" w:hAnsi="Script MT Bold" w:cs="Script MT Bold"/>
          <w:b/>
          <w:bCs/>
          <w:color w:val="0070C0"/>
          <w:sz w:val="40"/>
        </w:rPr>
      </w:pPr>
      <w:r>
        <w:rPr>
          <w:rFonts w:ascii="Script MT Bold" w:eastAsia="Script MT Bold" w:hAnsi="Script MT Bold" w:cs="Script MT Bold"/>
          <w:b/>
          <w:bCs/>
          <w:color w:val="0070C0"/>
          <w:sz w:val="40"/>
        </w:rPr>
        <w:t>Wh</w:t>
      </w:r>
      <w:r>
        <w:rPr>
          <w:rFonts w:ascii="Script MT Bold" w:eastAsia="Script MT Bold" w:hAnsi="Script MT Bold" w:cs="Script MT Bold"/>
          <w:b/>
          <w:bCs/>
          <w:color w:val="0070C0"/>
          <w:sz w:val="40"/>
        </w:rPr>
        <w:t>at is the Gospel message</w:t>
      </w:r>
      <w:r>
        <w:rPr>
          <w:rFonts w:ascii="Script MT Bold" w:eastAsia="Script MT Bold" w:hAnsi="Script MT Bold" w:cs="Script MT Bold"/>
          <w:b/>
          <w:bCs/>
          <w:color w:val="0070C0"/>
          <w:sz w:val="40"/>
        </w:rPr>
        <w:t xml:space="preserve">? </w:t>
      </w:r>
      <w:r>
        <w:rPr>
          <w:rFonts w:ascii="Script MT Bold" w:eastAsia="Script MT Bold" w:hAnsi="Script MT Bold" w:cs="Script MT Bold"/>
          <w:b/>
          <w:bCs/>
          <w:color w:val="0070C0"/>
          <w:sz w:val="40"/>
        </w:rPr>
        <w:t>How does it become effective</w:t>
      </w:r>
      <w:r>
        <w:rPr>
          <w:rFonts w:ascii="Script MT Bold" w:eastAsia="Script MT Bold" w:hAnsi="Script MT Bold" w:cs="Script MT Bold"/>
          <w:b/>
          <w:bCs/>
          <w:color w:val="0070C0"/>
          <w:sz w:val="40"/>
        </w:rPr>
        <w:t>?</w:t>
      </w:r>
    </w:p>
    <w:p w14:paraId="415437F8" w14:textId="2DAA81E8" w:rsidR="00965F07" w:rsidRDefault="00965F07" w:rsidP="00965F07">
      <w:pPr>
        <w:spacing w:line="252" w:lineRule="auto"/>
        <w:rPr>
          <w:rFonts w:eastAsia="Script MT Bold" w:cs="Arial"/>
          <w:color w:val="000000" w:themeColor="text1"/>
          <w:szCs w:val="28"/>
        </w:rPr>
      </w:pPr>
      <w:r>
        <w:rPr>
          <w:rFonts w:eastAsia="Script MT Bold" w:cs="Arial"/>
          <w:color w:val="000000" w:themeColor="text1"/>
          <w:szCs w:val="28"/>
        </w:rPr>
        <w:t xml:space="preserve">When Paul talks about the way that God brings salvation into our lives, he says, “Those whom he </w:t>
      </w:r>
      <w:r w:rsidRPr="00B06066">
        <w:rPr>
          <w:rFonts w:eastAsia="Script MT Bold" w:cs="Arial"/>
          <w:i/>
          <w:iCs/>
          <w:color w:val="000000" w:themeColor="text1"/>
          <w:szCs w:val="28"/>
        </w:rPr>
        <w:t>predestined</w:t>
      </w:r>
      <w:r>
        <w:rPr>
          <w:rFonts w:eastAsia="Script MT Bold" w:cs="Arial"/>
          <w:color w:val="000000" w:themeColor="text1"/>
          <w:szCs w:val="28"/>
        </w:rPr>
        <w:t xml:space="preserve"> he </w:t>
      </w:r>
      <w:r w:rsidRPr="00B06066">
        <w:rPr>
          <w:rFonts w:eastAsia="Script MT Bold" w:cs="Arial"/>
          <w:i/>
          <w:iCs/>
          <w:color w:val="000000" w:themeColor="text1"/>
          <w:szCs w:val="28"/>
        </w:rPr>
        <w:t>called</w:t>
      </w:r>
      <w:r>
        <w:rPr>
          <w:rFonts w:eastAsia="Script MT Bold" w:cs="Arial"/>
          <w:color w:val="000000" w:themeColor="text1"/>
          <w:szCs w:val="28"/>
        </w:rPr>
        <w:t>, and those whom he called he also</w:t>
      </w:r>
      <w:r w:rsidRPr="00965F07">
        <w:rPr>
          <w:rFonts w:eastAsia="Script MT Bold" w:cs="Arial"/>
          <w:b/>
          <w:bCs/>
          <w:i/>
          <w:iCs/>
          <w:color w:val="000000" w:themeColor="text1"/>
          <w:szCs w:val="28"/>
        </w:rPr>
        <w:t xml:space="preserve"> </w:t>
      </w:r>
      <w:r w:rsidRPr="00B06066">
        <w:rPr>
          <w:rFonts w:eastAsia="Script MT Bold" w:cs="Arial"/>
          <w:i/>
          <w:iCs/>
          <w:color w:val="000000" w:themeColor="text1"/>
          <w:szCs w:val="28"/>
        </w:rPr>
        <w:t>justified</w:t>
      </w:r>
      <w:r w:rsidRPr="00B06066">
        <w:rPr>
          <w:rFonts w:eastAsia="Script MT Bold" w:cs="Arial"/>
          <w:color w:val="000000" w:themeColor="text1"/>
          <w:szCs w:val="28"/>
        </w:rPr>
        <w:t>,</w:t>
      </w:r>
      <w:r>
        <w:rPr>
          <w:rFonts w:eastAsia="Script MT Bold" w:cs="Arial"/>
          <w:color w:val="000000" w:themeColor="text1"/>
          <w:szCs w:val="28"/>
        </w:rPr>
        <w:t xml:space="preserve"> and those whom he justified he also </w:t>
      </w:r>
      <w:r w:rsidRPr="00B06066">
        <w:rPr>
          <w:rFonts w:eastAsia="Script MT Bold" w:cs="Arial"/>
          <w:i/>
          <w:iCs/>
          <w:color w:val="000000" w:themeColor="text1"/>
          <w:szCs w:val="28"/>
        </w:rPr>
        <w:t>glorified</w:t>
      </w:r>
      <w:r>
        <w:rPr>
          <w:rFonts w:eastAsia="Script MT Bold" w:cs="Arial"/>
          <w:color w:val="000000" w:themeColor="text1"/>
          <w:szCs w:val="28"/>
        </w:rPr>
        <w:t xml:space="preserve">. </w:t>
      </w:r>
      <w:r w:rsidRPr="000B62D2">
        <w:rPr>
          <w:rFonts w:eastAsia="Script MT Bold" w:cs="Arial"/>
          <w:color w:val="FF0000"/>
          <w:szCs w:val="28"/>
        </w:rPr>
        <w:t xml:space="preserve">(Romans 8:30) </w:t>
      </w:r>
      <w:r>
        <w:rPr>
          <w:rFonts w:eastAsia="Script MT Bold" w:cs="Arial"/>
          <w:color w:val="000000" w:themeColor="text1"/>
          <w:szCs w:val="28"/>
        </w:rPr>
        <w:t xml:space="preserve">Paul outlines a definite order in which the blessings of salvation come to us. Although long ago, before the world was made, God </w:t>
      </w:r>
      <w:r w:rsidRPr="00965F07">
        <w:rPr>
          <w:rFonts w:eastAsia="Script MT Bold" w:cs="Arial"/>
          <w:b/>
          <w:bCs/>
          <w:i/>
          <w:iCs/>
          <w:color w:val="000000" w:themeColor="text1"/>
          <w:szCs w:val="28"/>
        </w:rPr>
        <w:t>“predestined”</w:t>
      </w:r>
      <w:r>
        <w:rPr>
          <w:rFonts w:eastAsia="Script MT Bold" w:cs="Arial"/>
          <w:color w:val="000000" w:themeColor="text1"/>
          <w:szCs w:val="28"/>
        </w:rPr>
        <w:t xml:space="preserve"> us to be his children and to be conformed to the image of his son</w:t>
      </w:r>
      <w:r w:rsidR="001C7A90">
        <w:rPr>
          <w:rFonts w:eastAsia="Script MT Bold" w:cs="Arial"/>
          <w:color w:val="000000" w:themeColor="text1"/>
          <w:szCs w:val="28"/>
        </w:rPr>
        <w:t xml:space="preserve">, but he highlights the fact in the actual outworking of this purpose in our lives God </w:t>
      </w:r>
      <w:r w:rsidR="001C7A90" w:rsidRPr="001C7A90">
        <w:rPr>
          <w:rFonts w:eastAsia="Script MT Bold" w:cs="Arial"/>
          <w:b/>
          <w:bCs/>
          <w:i/>
          <w:iCs/>
          <w:color w:val="000000" w:themeColor="text1"/>
          <w:szCs w:val="28"/>
        </w:rPr>
        <w:t>“called”</w:t>
      </w:r>
      <w:r w:rsidR="001C7A90">
        <w:rPr>
          <w:rFonts w:eastAsia="Script MT Bold" w:cs="Arial"/>
          <w:color w:val="000000" w:themeColor="text1"/>
          <w:szCs w:val="28"/>
        </w:rPr>
        <w:t xml:space="preserve"> us. </w:t>
      </w:r>
    </w:p>
    <w:p w14:paraId="35EE3D52" w14:textId="2ECD2FC3" w:rsidR="001C7A90" w:rsidRDefault="001C7A90" w:rsidP="00965F07">
      <w:pPr>
        <w:spacing w:line="252" w:lineRule="auto"/>
        <w:rPr>
          <w:rFonts w:eastAsia="Script MT Bold" w:cs="Arial"/>
          <w:color w:val="000000" w:themeColor="text1"/>
          <w:szCs w:val="28"/>
        </w:rPr>
      </w:pPr>
      <w:r>
        <w:rPr>
          <w:rFonts w:eastAsia="Script MT Bold" w:cs="Arial"/>
          <w:b/>
          <w:bCs/>
          <w:color w:val="000000" w:themeColor="text1"/>
          <w:szCs w:val="28"/>
          <w:u w:val="single"/>
        </w:rPr>
        <w:t>Effective Calling</w:t>
      </w:r>
      <w:r>
        <w:rPr>
          <w:rFonts w:eastAsia="Script MT Bold" w:cs="Arial"/>
          <w:color w:val="000000" w:themeColor="text1"/>
          <w:szCs w:val="28"/>
        </w:rPr>
        <w:t xml:space="preserve">- Paul indicates that calling is an act of God. </w:t>
      </w:r>
      <w:r w:rsidRPr="000B62D2">
        <w:rPr>
          <w:rFonts w:eastAsia="Script MT Bold" w:cs="Arial"/>
          <w:color w:val="FF0000"/>
          <w:szCs w:val="28"/>
        </w:rPr>
        <w:t xml:space="preserve">(Romans 8:30) </w:t>
      </w:r>
      <w:r>
        <w:rPr>
          <w:rFonts w:eastAsia="Script MT Bold" w:cs="Arial"/>
          <w:color w:val="000000" w:themeColor="text1"/>
          <w:szCs w:val="28"/>
        </w:rPr>
        <w:t xml:space="preserve">In fact, it is specifically an act of God the Father, for he is the one who “predestines people to be conformed to the image of his Son.” </w:t>
      </w:r>
      <w:r w:rsidRPr="000B62D2">
        <w:rPr>
          <w:rFonts w:eastAsia="Script MT Bold" w:cs="Arial"/>
          <w:color w:val="FF0000"/>
          <w:szCs w:val="28"/>
        </w:rPr>
        <w:t xml:space="preserve">(Romans 8:29) </w:t>
      </w:r>
      <w:r>
        <w:rPr>
          <w:rFonts w:eastAsia="Script MT Bold" w:cs="Arial"/>
          <w:color w:val="000000" w:themeColor="text1"/>
          <w:szCs w:val="28"/>
        </w:rPr>
        <w:t xml:space="preserve">Other verses in the NT describe more fully what this calling is. </w:t>
      </w:r>
      <w:r w:rsidRPr="000B62D2">
        <w:rPr>
          <w:rFonts w:eastAsia="Script MT Bold" w:cs="Arial"/>
          <w:color w:val="FF0000"/>
          <w:szCs w:val="28"/>
        </w:rPr>
        <w:t>(1 Peter 2:9, 1 Corinthians 1:9, 1 Thessalonians 2:12, Colossians 3:15</w:t>
      </w:r>
      <w:r w:rsidR="003A0DDB" w:rsidRPr="000B62D2">
        <w:rPr>
          <w:rFonts w:eastAsia="Script MT Bold" w:cs="Arial"/>
          <w:color w:val="FF0000"/>
          <w:szCs w:val="28"/>
        </w:rPr>
        <w:t xml:space="preserve">, Ephesians 4:4, 1 Timothy 6:12) </w:t>
      </w:r>
      <w:r w:rsidR="003A0DDB">
        <w:rPr>
          <w:rFonts w:eastAsia="Script MT Bold" w:cs="Arial"/>
          <w:color w:val="000000" w:themeColor="text1"/>
          <w:szCs w:val="28"/>
        </w:rPr>
        <w:t xml:space="preserve">These verses indicate that no powerless, merely human calling is in view. This calling is rather a kind of </w:t>
      </w:r>
      <w:r w:rsidR="003A0DDB" w:rsidRPr="003A0DDB">
        <w:rPr>
          <w:rFonts w:eastAsia="Script MT Bold" w:cs="Arial"/>
          <w:b/>
          <w:bCs/>
          <w:i/>
          <w:iCs/>
          <w:color w:val="000000" w:themeColor="text1"/>
          <w:szCs w:val="28"/>
        </w:rPr>
        <w:t>“summons”</w:t>
      </w:r>
      <w:r w:rsidR="003A0DDB">
        <w:rPr>
          <w:rFonts w:eastAsia="Script MT Bold" w:cs="Arial"/>
          <w:color w:val="000000" w:themeColor="text1"/>
          <w:szCs w:val="28"/>
        </w:rPr>
        <w:t xml:space="preserve"> from the King of the universe, and it has such power that it brings about the response that it asks for in people’s hearts. The calling has the capacity to draw us out of the kingdom of darkness and bring us into God’s kingdom so we can join in full fellowship with him.</w:t>
      </w:r>
    </w:p>
    <w:p w14:paraId="04B18CD5" w14:textId="285E26B9" w:rsidR="003A0DDB" w:rsidRDefault="003A0DDB" w:rsidP="00965F07">
      <w:pPr>
        <w:spacing w:line="252" w:lineRule="auto"/>
        <w:rPr>
          <w:rFonts w:eastAsia="Script MT Bold" w:cs="Arial"/>
          <w:b/>
          <w:bCs/>
          <w:i/>
          <w:iCs/>
          <w:color w:val="000000" w:themeColor="text1"/>
          <w:szCs w:val="28"/>
        </w:rPr>
      </w:pPr>
      <w:r>
        <w:rPr>
          <w:rFonts w:eastAsia="Script MT Bold" w:cs="Arial"/>
          <w:color w:val="000000" w:themeColor="text1"/>
          <w:szCs w:val="28"/>
        </w:rPr>
        <w:t xml:space="preserve">This powerful act of God is often referred to as </w:t>
      </w:r>
      <w:r w:rsidRPr="00280F57">
        <w:rPr>
          <w:rFonts w:eastAsia="Script MT Bold" w:cs="Arial"/>
          <w:b/>
          <w:bCs/>
          <w:i/>
          <w:iCs/>
          <w:color w:val="0070C0"/>
          <w:szCs w:val="28"/>
        </w:rPr>
        <w:t>effective calling</w:t>
      </w:r>
      <w:r>
        <w:rPr>
          <w:rFonts w:eastAsia="Script MT Bold" w:cs="Arial"/>
          <w:color w:val="000000" w:themeColor="text1"/>
          <w:szCs w:val="28"/>
        </w:rPr>
        <w:t xml:space="preserve">, to distinguish it from the general gospel invitation that goes to all people and which some people reject. This is not to say that </w:t>
      </w:r>
      <w:r w:rsidR="00BC2006">
        <w:rPr>
          <w:rFonts w:eastAsia="Script MT Bold" w:cs="Arial"/>
          <w:color w:val="000000" w:themeColor="text1"/>
          <w:szCs w:val="28"/>
        </w:rPr>
        <w:t xml:space="preserve">human gospel proclamation is not involved. In fact, God’s effective calling comes through the human preaching of the gospel. </w:t>
      </w:r>
      <w:r w:rsidR="00BC2006" w:rsidRPr="000B62D2">
        <w:rPr>
          <w:rFonts w:eastAsia="Script MT Bold" w:cs="Arial"/>
          <w:color w:val="FF0000"/>
          <w:szCs w:val="28"/>
        </w:rPr>
        <w:t xml:space="preserve">(2 Thessalonians 2:14) </w:t>
      </w:r>
      <w:r w:rsidR="00BC2006">
        <w:rPr>
          <w:rFonts w:eastAsia="Script MT Bold" w:cs="Arial"/>
          <w:color w:val="000000" w:themeColor="text1"/>
          <w:szCs w:val="28"/>
        </w:rPr>
        <w:t xml:space="preserve">Of course there are many who hear the </w:t>
      </w:r>
      <w:r w:rsidR="00BC2006" w:rsidRPr="00CC2865">
        <w:rPr>
          <w:rFonts w:eastAsia="Script MT Bold" w:cs="Arial"/>
          <w:b/>
          <w:bCs/>
          <w:i/>
          <w:iCs/>
          <w:color w:val="0070C0"/>
          <w:szCs w:val="28"/>
        </w:rPr>
        <w:t>general call</w:t>
      </w:r>
      <w:r w:rsidR="00BC2006" w:rsidRPr="00CC2865">
        <w:rPr>
          <w:rFonts w:eastAsia="Script MT Bold" w:cs="Arial"/>
          <w:color w:val="0070C0"/>
          <w:szCs w:val="28"/>
        </w:rPr>
        <w:t xml:space="preserve"> </w:t>
      </w:r>
      <w:r w:rsidR="00BC2006">
        <w:rPr>
          <w:rFonts w:eastAsia="Script MT Bold" w:cs="Arial"/>
          <w:color w:val="000000" w:themeColor="text1"/>
          <w:szCs w:val="28"/>
        </w:rPr>
        <w:t xml:space="preserve">of the gospel message and do not respond- but in some cases the gospel call is made so effective by the working of the Holy Spirit in people’s hearts that they do respond; in those instances, we can say they have received </w:t>
      </w:r>
      <w:r w:rsidR="00BC2006" w:rsidRPr="00480D3B">
        <w:rPr>
          <w:rFonts w:eastAsia="Script MT Bold" w:cs="Arial"/>
          <w:b/>
          <w:bCs/>
          <w:i/>
          <w:iCs/>
          <w:color w:val="0070C0"/>
          <w:szCs w:val="28"/>
        </w:rPr>
        <w:t>“effective calling.”</w:t>
      </w:r>
    </w:p>
    <w:p w14:paraId="0BB1E561" w14:textId="1A69FDBC" w:rsidR="00BC2006" w:rsidRPr="00480D3B" w:rsidRDefault="00BC2006" w:rsidP="00965F07">
      <w:pPr>
        <w:spacing w:line="252" w:lineRule="auto"/>
        <w:rPr>
          <w:rFonts w:eastAsia="Script MT Bold" w:cs="Arial"/>
          <w:b/>
          <w:bCs/>
          <w:i/>
          <w:iCs/>
          <w:color w:val="0070C0"/>
          <w:szCs w:val="28"/>
        </w:rPr>
      </w:pPr>
      <w:r w:rsidRPr="00480D3B">
        <w:rPr>
          <w:rFonts w:eastAsia="Script MT Bold" w:cs="Arial"/>
          <w:b/>
          <w:bCs/>
          <w:i/>
          <w:iCs/>
          <w:color w:val="0070C0"/>
          <w:szCs w:val="28"/>
        </w:rPr>
        <w:lastRenderedPageBreak/>
        <w:t>Effective calling is an act of God the Father, speaking through the human proclamation of the gospel, in which he summons people to himself in such a way that they respond in saving faith.</w:t>
      </w:r>
    </w:p>
    <w:p w14:paraId="4A68E23D" w14:textId="7082B773" w:rsidR="00BC2006" w:rsidRPr="00BC2006" w:rsidRDefault="00BC2006" w:rsidP="00965F07">
      <w:pPr>
        <w:spacing w:line="252" w:lineRule="auto"/>
        <w:rPr>
          <w:rFonts w:eastAsia="Script MT Bold" w:cs="Arial"/>
          <w:color w:val="000000" w:themeColor="text1"/>
          <w:szCs w:val="28"/>
        </w:rPr>
      </w:pPr>
      <w:r w:rsidRPr="00463DC4">
        <w:rPr>
          <w:rFonts w:eastAsia="Script MT Bold" w:cs="Arial"/>
          <w:color w:val="000000" w:themeColor="text1"/>
          <w:szCs w:val="28"/>
          <w:highlight w:val="yellow"/>
        </w:rPr>
        <w:t>**</w:t>
      </w:r>
      <w:r w:rsidRPr="00463DC4">
        <w:rPr>
          <w:rFonts w:eastAsia="Script MT Bold" w:cs="Arial"/>
          <w:color w:val="000000" w:themeColor="text1"/>
          <w:szCs w:val="28"/>
          <w:highlight w:val="yellow"/>
          <w:u w:val="single"/>
        </w:rPr>
        <w:t xml:space="preserve">It is critical that we not get the impression that people will be saved by the power of the Holy Spirit and this </w:t>
      </w:r>
      <w:r w:rsidR="00812002" w:rsidRPr="00463DC4">
        <w:rPr>
          <w:rFonts w:eastAsia="Script MT Bold" w:cs="Arial"/>
          <w:color w:val="000000" w:themeColor="text1"/>
          <w:szCs w:val="28"/>
          <w:highlight w:val="yellow"/>
          <w:u w:val="single"/>
        </w:rPr>
        <w:t>call</w:t>
      </w:r>
      <w:r w:rsidRPr="00463DC4">
        <w:rPr>
          <w:rFonts w:eastAsia="Script MT Bold" w:cs="Arial"/>
          <w:b/>
          <w:bCs/>
          <w:i/>
          <w:iCs/>
          <w:color w:val="000000" w:themeColor="text1"/>
          <w:szCs w:val="28"/>
          <w:highlight w:val="yellow"/>
          <w:u w:val="single"/>
        </w:rPr>
        <w:t xml:space="preserve"> apart from</w:t>
      </w:r>
      <w:r w:rsidRPr="00463DC4">
        <w:rPr>
          <w:rFonts w:eastAsia="Script MT Bold" w:cs="Arial"/>
          <w:color w:val="000000" w:themeColor="text1"/>
          <w:szCs w:val="28"/>
          <w:highlight w:val="yellow"/>
          <w:u w:val="single"/>
        </w:rPr>
        <w:t xml:space="preserve"> their own willing response to the gospel</w:t>
      </w:r>
      <w:r w:rsidRPr="00463DC4">
        <w:rPr>
          <w:rFonts w:eastAsia="Script MT Bold" w:cs="Arial"/>
          <w:color w:val="000000" w:themeColor="text1"/>
          <w:szCs w:val="28"/>
          <w:highlight w:val="yellow"/>
        </w:rPr>
        <w:t>.</w:t>
      </w:r>
      <w:r w:rsidR="007C02AB">
        <w:rPr>
          <w:rFonts w:eastAsia="Script MT Bold" w:cs="Arial"/>
          <w:color w:val="000000" w:themeColor="text1"/>
          <w:szCs w:val="28"/>
        </w:rPr>
        <w:t xml:space="preserve"> In distinction from </w:t>
      </w:r>
      <w:r w:rsidR="00812002">
        <w:rPr>
          <w:rFonts w:eastAsia="Script MT Bold" w:cs="Arial"/>
          <w:color w:val="000000" w:themeColor="text1"/>
          <w:szCs w:val="28"/>
        </w:rPr>
        <w:t xml:space="preserve">effective calling, which is entirely an act of God, we may talk about the </w:t>
      </w:r>
      <w:r w:rsidR="00812002" w:rsidRPr="00812002">
        <w:rPr>
          <w:rFonts w:eastAsia="Script MT Bold" w:cs="Arial"/>
          <w:b/>
          <w:bCs/>
          <w:i/>
          <w:iCs/>
          <w:color w:val="000000" w:themeColor="text1"/>
          <w:szCs w:val="28"/>
        </w:rPr>
        <w:t>gospel call in general</w:t>
      </w:r>
      <w:r w:rsidR="00812002">
        <w:rPr>
          <w:rFonts w:eastAsia="Script MT Bold" w:cs="Arial"/>
          <w:color w:val="000000" w:themeColor="text1"/>
          <w:szCs w:val="28"/>
        </w:rPr>
        <w:t xml:space="preserve"> which comes through human speech. This gospel call is offered to all people, even those who do not accept it.</w:t>
      </w:r>
    </w:p>
    <w:p w14:paraId="626D97E8" w14:textId="6C5AA761" w:rsidR="00D96B96" w:rsidRPr="008B18E4" w:rsidRDefault="00812002">
      <w:r>
        <w:rPr>
          <w:b/>
          <w:bCs/>
          <w:u w:val="single"/>
        </w:rPr>
        <w:t>Elements of the Gospel Call</w:t>
      </w:r>
      <w:r>
        <w:t xml:space="preserve">-In human preaching of the gospel, three </w:t>
      </w:r>
      <w:r w:rsidRPr="008B18E4">
        <w:t>important elements must be included:</w:t>
      </w:r>
    </w:p>
    <w:p w14:paraId="3CFCB2CD" w14:textId="5293D032" w:rsidR="00812002" w:rsidRDefault="00812002" w:rsidP="004F39A9">
      <w:pPr>
        <w:pStyle w:val="ListParagraph"/>
        <w:numPr>
          <w:ilvl w:val="0"/>
          <w:numId w:val="1"/>
        </w:numPr>
      </w:pPr>
      <w:r w:rsidRPr="008B18E4">
        <w:rPr>
          <w:b/>
          <w:bCs/>
          <w:u w:val="single"/>
        </w:rPr>
        <w:t>Explanation of Sin and Salvation</w:t>
      </w:r>
      <w:r w:rsidRPr="008B18E4">
        <w:t xml:space="preserve">- </w:t>
      </w:r>
      <w:r w:rsidRPr="00643815">
        <w:t>Anyone</w:t>
      </w:r>
      <w:r>
        <w:t xml:space="preserve"> who comes to Christ for salvation must have at least a basic understanding of who Christ is and how he meets our need for salvation.</w:t>
      </w:r>
    </w:p>
    <w:p w14:paraId="44FAFD65" w14:textId="4CD4EF7B" w:rsidR="000B62D2" w:rsidRDefault="000B62D2" w:rsidP="000B62D2">
      <w:pPr>
        <w:pStyle w:val="ListParagraph"/>
        <w:numPr>
          <w:ilvl w:val="1"/>
          <w:numId w:val="1"/>
        </w:numPr>
      </w:pPr>
      <w:r>
        <w:t xml:space="preserve">All people have sinned. </w:t>
      </w:r>
      <w:r w:rsidRPr="000B62D2">
        <w:rPr>
          <w:color w:val="FF0000"/>
        </w:rPr>
        <w:t>(Romans 3:23)</w:t>
      </w:r>
    </w:p>
    <w:p w14:paraId="71104986" w14:textId="6E41C418" w:rsidR="000B62D2" w:rsidRDefault="000B62D2" w:rsidP="000B62D2">
      <w:pPr>
        <w:pStyle w:val="ListParagraph"/>
        <w:numPr>
          <w:ilvl w:val="1"/>
          <w:numId w:val="1"/>
        </w:numPr>
      </w:pPr>
      <w:r>
        <w:t xml:space="preserve">The penalty for our sin is death. </w:t>
      </w:r>
      <w:r w:rsidRPr="000B62D2">
        <w:rPr>
          <w:color w:val="FF0000"/>
        </w:rPr>
        <w:t>(Romans 6:23)</w:t>
      </w:r>
    </w:p>
    <w:p w14:paraId="3EC891F7" w14:textId="1F5F45C6" w:rsidR="000B62D2" w:rsidRPr="000B62D2" w:rsidRDefault="000B62D2" w:rsidP="000B62D2">
      <w:pPr>
        <w:pStyle w:val="ListParagraph"/>
        <w:numPr>
          <w:ilvl w:val="1"/>
          <w:numId w:val="1"/>
        </w:numPr>
      </w:pPr>
      <w:r>
        <w:t xml:space="preserve">Jesus Christ died to pay the penalty for our sins </w:t>
      </w:r>
      <w:r w:rsidRPr="000B62D2">
        <w:rPr>
          <w:color w:val="FF0000"/>
        </w:rPr>
        <w:t xml:space="preserve">(Romans 5:8) </w:t>
      </w:r>
      <w:r>
        <w:t xml:space="preserve">and rose from the dead demonstrating power over death and is alive forever more. </w:t>
      </w:r>
      <w:r w:rsidRPr="000B62D2">
        <w:rPr>
          <w:color w:val="FF0000"/>
        </w:rPr>
        <w:t xml:space="preserve">(1 Corinthians 15:3-4) </w:t>
      </w:r>
    </w:p>
    <w:p w14:paraId="364AB81A" w14:textId="1EA43B40" w:rsidR="000B62D2" w:rsidRPr="000B62D2" w:rsidRDefault="000B62D2" w:rsidP="000B62D2">
      <w:pPr>
        <w:pStyle w:val="ListParagraph"/>
        <w:numPr>
          <w:ilvl w:val="0"/>
          <w:numId w:val="1"/>
        </w:numPr>
        <w:rPr>
          <w:b/>
          <w:bCs/>
          <w:u w:val="single"/>
        </w:rPr>
      </w:pPr>
      <w:r w:rsidRPr="000B62D2">
        <w:rPr>
          <w:b/>
          <w:bCs/>
          <w:color w:val="000000" w:themeColor="text1"/>
          <w:u w:val="single"/>
        </w:rPr>
        <w:t>Invitation to Respond to Christ Personally in Repentance and Faith</w:t>
      </w:r>
      <w:r>
        <w:rPr>
          <w:color w:val="000000" w:themeColor="text1"/>
        </w:rPr>
        <w:t>- When the New Testament speaks of people coming to Christ for salvation, it speaks in terms of a “</w:t>
      </w:r>
      <w:r w:rsidRPr="000B62D2">
        <w:rPr>
          <w:i/>
          <w:iCs/>
          <w:color w:val="000000" w:themeColor="text1"/>
        </w:rPr>
        <w:t>genuine personal response</w:t>
      </w:r>
      <w:r>
        <w:rPr>
          <w:i/>
          <w:iCs/>
          <w:color w:val="000000" w:themeColor="text1"/>
        </w:rPr>
        <w:t xml:space="preserve">” </w:t>
      </w:r>
      <w:r>
        <w:rPr>
          <w:color w:val="000000" w:themeColor="text1"/>
        </w:rPr>
        <w:t xml:space="preserve">to an invitation from Christ himself. </w:t>
      </w:r>
      <w:r w:rsidRPr="000B62D2">
        <w:rPr>
          <w:color w:val="FF0000"/>
        </w:rPr>
        <w:t>(Matthew 11:28-30</w:t>
      </w:r>
      <w:r w:rsidR="00643815">
        <w:rPr>
          <w:color w:val="FF0000"/>
        </w:rPr>
        <w:t>, Revelation 22:17)</w:t>
      </w:r>
    </w:p>
    <w:p w14:paraId="1BDB3CAB" w14:textId="3D608132" w:rsidR="000B62D2" w:rsidRPr="000B62D2" w:rsidRDefault="00643815" w:rsidP="000B62D2">
      <w:pPr>
        <w:pStyle w:val="ListParagraph"/>
        <w:numPr>
          <w:ilvl w:val="0"/>
          <w:numId w:val="1"/>
        </w:numPr>
        <w:rPr>
          <w:b/>
          <w:bCs/>
          <w:u w:val="single"/>
        </w:rPr>
      </w:pPr>
      <w:r>
        <w:rPr>
          <w:b/>
          <w:bCs/>
          <w:color w:val="000000" w:themeColor="text1"/>
          <w:u w:val="single"/>
        </w:rPr>
        <w:t>A Promise of Forgiveness and Eternal Life</w:t>
      </w:r>
      <w:r>
        <w:rPr>
          <w:color w:val="000000" w:themeColor="text1"/>
        </w:rPr>
        <w:t xml:space="preserve">- Although the words of personal invitation spoken by Christ do have promises of rest, and power to become children of God, and partaking of the water of life, it is helpful to make explicit just what Christ promises to those who come to him in repentance and faith. The primary benefit that is promised in the gospel message is the promise of forgiveness of sins and eternal life with God. </w:t>
      </w:r>
      <w:r w:rsidRPr="00643815">
        <w:rPr>
          <w:color w:val="FF0000"/>
        </w:rPr>
        <w:t>(John 3:16)</w:t>
      </w:r>
    </w:p>
    <w:sectPr w:rsidR="000B62D2" w:rsidRPr="000B62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97E97"/>
    <w:multiLevelType w:val="multilevel"/>
    <w:tmpl w:val="01D6B3FC"/>
    <w:lvl w:ilvl="0">
      <w:start w:val="1"/>
      <w:numFmt w:val="decimal"/>
      <w:lvlText w:val="%1)"/>
      <w:lvlJc w:val="left"/>
      <w:pPr>
        <w:ind w:left="360" w:hanging="360"/>
      </w:pPr>
      <w:rPr>
        <w:rFonts w:ascii="Arial" w:eastAsia="Calibri" w:hAnsi="Arial" w:cs="Calibri"/>
        <w:b/>
        <w:bC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76A913CD"/>
    <w:multiLevelType w:val="multilevel"/>
    <w:tmpl w:val="D9F2BA1A"/>
    <w:lvl w:ilvl="0">
      <w:start w:val="1"/>
      <w:numFmt w:val="decimal"/>
      <w:lvlText w:val="%1)"/>
      <w:lvlJc w:val="left"/>
      <w:pPr>
        <w:ind w:left="360" w:hanging="360"/>
      </w:pPr>
      <w:rPr>
        <w:rFonts w:ascii="Arial" w:eastAsia="Calibri" w:hAnsi="Arial" w:cs="Calibr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87375358">
    <w:abstractNumId w:val="0"/>
  </w:num>
  <w:num w:numId="2" w16cid:durableId="13480238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F07"/>
    <w:rsid w:val="000B62D2"/>
    <w:rsid w:val="000F3BFB"/>
    <w:rsid w:val="001C7A90"/>
    <w:rsid w:val="00280F57"/>
    <w:rsid w:val="00343162"/>
    <w:rsid w:val="003A0DDB"/>
    <w:rsid w:val="00463DC4"/>
    <w:rsid w:val="00480D3B"/>
    <w:rsid w:val="004F39A9"/>
    <w:rsid w:val="00643815"/>
    <w:rsid w:val="0068544E"/>
    <w:rsid w:val="007C02AB"/>
    <w:rsid w:val="00800FA4"/>
    <w:rsid w:val="00812002"/>
    <w:rsid w:val="008B18E4"/>
    <w:rsid w:val="00965F07"/>
    <w:rsid w:val="00B06066"/>
    <w:rsid w:val="00BC2006"/>
    <w:rsid w:val="00C327BD"/>
    <w:rsid w:val="00C9223E"/>
    <w:rsid w:val="00CC2865"/>
    <w:rsid w:val="00D96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92EC7"/>
  <w15:chartTrackingRefBased/>
  <w15:docId w15:val="{FB6EDBF7-584C-4B3E-83D1-9A9FC73BA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F07"/>
    <w:pPr>
      <w:spacing w:after="200" w:line="276" w:lineRule="auto"/>
    </w:pPr>
    <w:rPr>
      <w:rFonts w:eastAsia="Calibri" w:cs="Calibri"/>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0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1438</TotalTime>
  <Pages>2</Pages>
  <Words>583</Words>
  <Characters>3328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riko Billups</dc:creator>
  <cp:keywords/>
  <dc:description/>
  <cp:lastModifiedBy>riko Billups</cp:lastModifiedBy>
  <cp:revision>13</cp:revision>
  <dcterms:created xsi:type="dcterms:W3CDTF">2023-10-24T15:51:00Z</dcterms:created>
  <dcterms:modified xsi:type="dcterms:W3CDTF">2023-10-25T16:14:00Z</dcterms:modified>
</cp:coreProperties>
</file>